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>COSEE Hands-On Activities</w:t>
      </w:r>
    </w:p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>USA Science &amp; Engineering Festival</w:t>
      </w:r>
    </w:p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 xml:space="preserve">Grouping: </w:t>
      </w:r>
      <w:r w:rsidR="000372CD">
        <w:rPr>
          <w:b/>
          <w:sz w:val="28"/>
        </w:rPr>
        <w:t>Chemical</w:t>
      </w:r>
      <w:r w:rsidR="006D3DA9" w:rsidRPr="006D3DA9">
        <w:rPr>
          <w:b/>
          <w:sz w:val="28"/>
        </w:rPr>
        <w:t xml:space="preserve"> Oceanography</w:t>
      </w:r>
    </w:p>
    <w:p w:rsidR="0057239F" w:rsidRPr="0057239F" w:rsidRDefault="0057239F" w:rsidP="0057239F">
      <w:pPr>
        <w:pStyle w:val="NoSpacing"/>
        <w:rPr>
          <w:sz w:val="28"/>
          <w:u w:val="single"/>
        </w:rPr>
      </w:pPr>
    </w:p>
    <w:p w:rsidR="0057239F" w:rsidRPr="0057239F" w:rsidRDefault="0057239F" w:rsidP="0057239F">
      <w:pPr>
        <w:pStyle w:val="NoSpacing"/>
        <w:rPr>
          <w:sz w:val="28"/>
        </w:rPr>
      </w:pPr>
      <w:r w:rsidRPr="001025C8">
        <w:rPr>
          <w:b/>
          <w:sz w:val="28"/>
        </w:rPr>
        <w:t>Lesson/Activity:</w:t>
      </w:r>
      <w:r w:rsidR="00081419">
        <w:rPr>
          <w:sz w:val="28"/>
        </w:rPr>
        <w:t xml:space="preserve"> </w:t>
      </w:r>
      <w:r w:rsidR="000372CD">
        <w:rPr>
          <w:sz w:val="28"/>
        </w:rPr>
        <w:t>Parts Per Thousand/Concentration</w:t>
      </w:r>
    </w:p>
    <w:p w:rsidR="006D3DA9" w:rsidRPr="00BC2DBC" w:rsidRDefault="00F11550" w:rsidP="0057239F">
      <w:pPr>
        <w:pStyle w:val="NoSpacing"/>
        <w:rPr>
          <w:sz w:val="24"/>
        </w:rPr>
      </w:pPr>
      <w:hyperlink r:id="rId5" w:history="1">
        <w:r w:rsidR="000372CD" w:rsidRPr="00BC2DBC">
          <w:rPr>
            <w:rStyle w:val="Hyperlink"/>
            <w:sz w:val="24"/>
          </w:rPr>
          <w:t>http://www.ucar.edu/learn/1_4_2_14s.htm</w:t>
        </w:r>
      </w:hyperlink>
    </w:p>
    <w:p w:rsidR="0057239F" w:rsidRPr="0057239F" w:rsidRDefault="0057239F" w:rsidP="0057239F">
      <w:pPr>
        <w:pStyle w:val="NoSpacing"/>
        <w:rPr>
          <w:sz w:val="28"/>
        </w:rPr>
      </w:pPr>
    </w:p>
    <w:p w:rsidR="000372CD" w:rsidRPr="000372CD" w:rsidRDefault="000372CD" w:rsidP="000372CD">
      <w:pPr>
        <w:pStyle w:val="NoSpacing"/>
        <w:rPr>
          <w:i/>
          <w:sz w:val="28"/>
        </w:rPr>
      </w:pPr>
      <w:r w:rsidRPr="000372CD">
        <w:rPr>
          <w:i/>
          <w:sz w:val="28"/>
        </w:rPr>
        <w:t xml:space="preserve">It doesn't necessarily take a large quantity of a substance to have a significant effect on water quality. Contaminants in water are commonly measured in </w:t>
      </w:r>
      <w:r w:rsidRPr="000372CD">
        <w:rPr>
          <w:b/>
          <w:i/>
          <w:sz w:val="28"/>
        </w:rPr>
        <w:t>parts per million (</w:t>
      </w:r>
      <w:proofErr w:type="spellStart"/>
      <w:r w:rsidRPr="000372CD">
        <w:rPr>
          <w:b/>
          <w:i/>
          <w:sz w:val="28"/>
        </w:rPr>
        <w:t>ppm</w:t>
      </w:r>
      <w:proofErr w:type="spellEnd"/>
      <w:r w:rsidRPr="000372CD">
        <w:rPr>
          <w:b/>
          <w:i/>
          <w:sz w:val="28"/>
        </w:rPr>
        <w:t>)</w:t>
      </w:r>
      <w:r w:rsidRPr="000372CD">
        <w:rPr>
          <w:i/>
          <w:sz w:val="28"/>
        </w:rPr>
        <w:t xml:space="preserve"> or </w:t>
      </w:r>
      <w:r w:rsidRPr="000372CD">
        <w:rPr>
          <w:b/>
          <w:i/>
          <w:sz w:val="28"/>
        </w:rPr>
        <w:t>parts per billion (ppb)</w:t>
      </w:r>
      <w:r w:rsidRPr="000372CD">
        <w:rPr>
          <w:i/>
          <w:sz w:val="28"/>
        </w:rPr>
        <w:t xml:space="preserve">.   In this activity, you will explore how many dilutions of a pure substance (food coloring) are needed to produce a 1 part per million </w:t>
      </w:r>
      <w:proofErr w:type="gramStart"/>
      <w:r w:rsidRPr="000372CD">
        <w:rPr>
          <w:i/>
          <w:sz w:val="28"/>
        </w:rPr>
        <w:t>concentration</w:t>
      </w:r>
      <w:proofErr w:type="gramEnd"/>
      <w:r w:rsidRPr="000372CD">
        <w:rPr>
          <w:i/>
          <w:sz w:val="28"/>
        </w:rPr>
        <w:t xml:space="preserve">.  </w:t>
      </w:r>
    </w:p>
    <w:p w:rsidR="000372CD" w:rsidRDefault="000372CD" w:rsidP="0057239F">
      <w:pPr>
        <w:pStyle w:val="NoSpacing"/>
        <w:spacing w:after="80"/>
        <w:rPr>
          <w:b/>
          <w:sz w:val="28"/>
        </w:rPr>
      </w:pPr>
    </w:p>
    <w:p w:rsidR="0057239F" w:rsidRPr="0057239F" w:rsidRDefault="0057239F" w:rsidP="0057239F">
      <w:pPr>
        <w:pStyle w:val="NoSpacing"/>
        <w:spacing w:after="80"/>
        <w:rPr>
          <w:b/>
          <w:sz w:val="28"/>
        </w:rPr>
      </w:pPr>
      <w:r w:rsidRPr="0057239F">
        <w:rPr>
          <w:b/>
          <w:sz w:val="28"/>
        </w:rPr>
        <w:t>Materials</w:t>
      </w:r>
    </w:p>
    <w:p w:rsidR="000372CD" w:rsidRPr="000372CD" w:rsidRDefault="000372CD" w:rsidP="000372CD">
      <w:pPr>
        <w:pStyle w:val="NoSpacing"/>
        <w:numPr>
          <w:ilvl w:val="0"/>
          <w:numId w:val="12"/>
        </w:numPr>
        <w:ind w:left="540" w:hanging="360"/>
        <w:rPr>
          <w:sz w:val="28"/>
        </w:rPr>
      </w:pPr>
      <w:r w:rsidRPr="000372CD">
        <w:rPr>
          <w:sz w:val="28"/>
        </w:rPr>
        <w:t>Ice cube tray</w:t>
      </w:r>
    </w:p>
    <w:p w:rsidR="000372CD" w:rsidRPr="000372CD" w:rsidRDefault="000372CD" w:rsidP="000372CD">
      <w:pPr>
        <w:pStyle w:val="NoSpacing"/>
        <w:numPr>
          <w:ilvl w:val="0"/>
          <w:numId w:val="12"/>
        </w:numPr>
        <w:ind w:left="540" w:hanging="360"/>
        <w:rPr>
          <w:sz w:val="28"/>
        </w:rPr>
      </w:pPr>
      <w:r w:rsidRPr="000372CD">
        <w:rPr>
          <w:sz w:val="28"/>
        </w:rPr>
        <w:t>Permanent marker</w:t>
      </w:r>
    </w:p>
    <w:p w:rsidR="000372CD" w:rsidRPr="000372CD" w:rsidRDefault="000372CD" w:rsidP="000372CD">
      <w:pPr>
        <w:pStyle w:val="NoSpacing"/>
        <w:numPr>
          <w:ilvl w:val="0"/>
          <w:numId w:val="12"/>
        </w:numPr>
        <w:ind w:left="540" w:hanging="360"/>
        <w:rPr>
          <w:sz w:val="28"/>
        </w:rPr>
      </w:pPr>
      <w:r w:rsidRPr="000372CD">
        <w:rPr>
          <w:sz w:val="28"/>
        </w:rPr>
        <w:t>Pipettes</w:t>
      </w:r>
    </w:p>
    <w:p w:rsidR="000372CD" w:rsidRPr="000372CD" w:rsidRDefault="000372CD" w:rsidP="000372CD">
      <w:pPr>
        <w:pStyle w:val="NoSpacing"/>
        <w:numPr>
          <w:ilvl w:val="0"/>
          <w:numId w:val="12"/>
        </w:numPr>
        <w:ind w:left="540" w:hanging="360"/>
        <w:rPr>
          <w:sz w:val="28"/>
        </w:rPr>
      </w:pPr>
      <w:r w:rsidRPr="000372CD">
        <w:rPr>
          <w:sz w:val="28"/>
        </w:rPr>
        <w:t>Food coloring</w:t>
      </w:r>
    </w:p>
    <w:p w:rsidR="000372CD" w:rsidRPr="000372CD" w:rsidRDefault="000372CD" w:rsidP="000372CD">
      <w:pPr>
        <w:pStyle w:val="NoSpacing"/>
        <w:numPr>
          <w:ilvl w:val="0"/>
          <w:numId w:val="12"/>
        </w:numPr>
        <w:ind w:left="540" w:hanging="360"/>
        <w:rPr>
          <w:sz w:val="28"/>
        </w:rPr>
      </w:pPr>
      <w:r w:rsidRPr="000372CD">
        <w:rPr>
          <w:sz w:val="28"/>
        </w:rPr>
        <w:t>Water</w:t>
      </w:r>
    </w:p>
    <w:p w:rsidR="00081419" w:rsidRPr="000372CD" w:rsidRDefault="00081419" w:rsidP="000372CD">
      <w:pPr>
        <w:pStyle w:val="NoSpacing"/>
        <w:ind w:left="540" w:hanging="360"/>
        <w:rPr>
          <w:sz w:val="28"/>
        </w:rPr>
      </w:pPr>
    </w:p>
    <w:p w:rsidR="00081419" w:rsidRPr="00081419" w:rsidRDefault="001A5390" w:rsidP="00081419">
      <w:pPr>
        <w:pStyle w:val="NoSpacing"/>
        <w:spacing w:after="80"/>
        <w:rPr>
          <w:b/>
          <w:sz w:val="28"/>
        </w:rPr>
      </w:pPr>
      <w:r>
        <w:rPr>
          <w:b/>
          <w:sz w:val="28"/>
        </w:rPr>
        <w:t>Procedure</w:t>
      </w:r>
    </w:p>
    <w:p w:rsidR="000372CD" w:rsidRPr="000372CD" w:rsidRDefault="00AD28D4" w:rsidP="001A5390">
      <w:pPr>
        <w:pStyle w:val="NoSpacing"/>
        <w:numPr>
          <w:ilvl w:val="0"/>
          <w:numId w:val="10"/>
        </w:numPr>
        <w:tabs>
          <w:tab w:val="left" w:pos="810"/>
        </w:tabs>
        <w:spacing w:after="80"/>
        <w:ind w:left="630" w:hanging="45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121285</wp:posOffset>
            </wp:positionV>
            <wp:extent cx="2705735" cy="2032000"/>
            <wp:effectExtent l="25400" t="0" r="12065" b="0"/>
            <wp:wrapSquare wrapText="bothSides"/>
            <wp:docPr id="2" name="" descr="ice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tra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2CD" w:rsidRPr="000372CD">
        <w:rPr>
          <w:sz w:val="28"/>
        </w:rPr>
        <w:t>Use a marker to label ice cube tray "cells" 1 to 10.</w:t>
      </w:r>
    </w:p>
    <w:p w:rsidR="000372CD" w:rsidRPr="000372CD" w:rsidRDefault="000372CD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 w:rsidRPr="000372CD">
        <w:rPr>
          <w:sz w:val="28"/>
        </w:rPr>
        <w:t xml:space="preserve">Fill your plastic cup about half full of water for </w:t>
      </w:r>
      <w:proofErr w:type="gramStart"/>
      <w:r w:rsidRPr="000372CD">
        <w:rPr>
          <w:sz w:val="28"/>
        </w:rPr>
        <w:t>eye dropper</w:t>
      </w:r>
      <w:proofErr w:type="gramEnd"/>
      <w:r w:rsidRPr="000372CD">
        <w:rPr>
          <w:sz w:val="28"/>
        </w:rPr>
        <w:t xml:space="preserve"> (or pipette) cleaning.</w:t>
      </w:r>
    </w:p>
    <w:p w:rsidR="000372CD" w:rsidRPr="000372CD" w:rsidRDefault="000372CD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 w:rsidRPr="000372CD">
        <w:rPr>
          <w:sz w:val="28"/>
        </w:rPr>
        <w:t>In cell #1, place 10 drops of food coloring. This represents a pure substance, or a conc</w:t>
      </w:r>
      <w:r w:rsidR="007D6AB4">
        <w:rPr>
          <w:sz w:val="28"/>
        </w:rPr>
        <w:t xml:space="preserve">entration of 1 million </w:t>
      </w:r>
      <w:proofErr w:type="spellStart"/>
      <w:r w:rsidR="007D6AB4">
        <w:rPr>
          <w:sz w:val="28"/>
        </w:rPr>
        <w:t>ppm</w:t>
      </w:r>
      <w:proofErr w:type="spellEnd"/>
      <w:r w:rsidRPr="000372CD">
        <w:rPr>
          <w:sz w:val="28"/>
        </w:rPr>
        <w:t>.</w:t>
      </w:r>
    </w:p>
    <w:p w:rsidR="000372CD" w:rsidRPr="000372CD" w:rsidRDefault="000372CD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 w:rsidRPr="000372CD">
        <w:rPr>
          <w:sz w:val="28"/>
        </w:rPr>
        <w:t>Take one drop of the food coloring from cell #1 and place it in cell #2.</w:t>
      </w:r>
    </w:p>
    <w:p w:rsidR="000372CD" w:rsidRPr="000372CD" w:rsidRDefault="000372CD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 w:rsidRPr="000372CD">
        <w:rPr>
          <w:sz w:val="28"/>
        </w:rPr>
        <w:t>Rinse the dropper in one of the plastic cups to remove all traces of food coloring.</w:t>
      </w:r>
    </w:p>
    <w:p w:rsidR="000372CD" w:rsidRPr="000372CD" w:rsidRDefault="000372CD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 w:rsidRPr="000372CD">
        <w:rPr>
          <w:sz w:val="28"/>
        </w:rPr>
        <w:t>Add 9 drops of clean water to ce</w:t>
      </w:r>
      <w:r w:rsidR="007D6AB4">
        <w:rPr>
          <w:sz w:val="28"/>
        </w:rPr>
        <w:t>ll #2 and stir the mixture. Th</w:t>
      </w:r>
      <w:r w:rsidR="001A5390">
        <w:rPr>
          <w:sz w:val="28"/>
        </w:rPr>
        <w:t xml:space="preserve">e </w:t>
      </w:r>
      <w:r w:rsidRPr="000372CD">
        <w:rPr>
          <w:sz w:val="28"/>
        </w:rPr>
        <w:t>mixture is now diluted to 1/10th of the original concentration, or 100,000 parts food coloring per million parts of solution.</w:t>
      </w:r>
    </w:p>
    <w:p w:rsidR="001A5390" w:rsidRDefault="000372CD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 w:rsidRPr="000372CD">
        <w:rPr>
          <w:sz w:val="28"/>
        </w:rPr>
        <w:t>Take one drop from cell #2 and place it in cell #3.</w:t>
      </w:r>
    </w:p>
    <w:p w:rsidR="001A5390" w:rsidRDefault="001A5390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>
        <w:rPr>
          <w:sz w:val="28"/>
        </w:rPr>
        <w:t>Rinse the dropper again.</w:t>
      </w:r>
    </w:p>
    <w:p w:rsidR="001A5390" w:rsidRDefault="001A5390" w:rsidP="001A5390">
      <w:pPr>
        <w:pStyle w:val="NoSpacing"/>
        <w:numPr>
          <w:ilvl w:val="0"/>
          <w:numId w:val="10"/>
        </w:numPr>
        <w:spacing w:after="80"/>
        <w:ind w:left="630" w:hanging="450"/>
        <w:rPr>
          <w:sz w:val="28"/>
        </w:rPr>
      </w:pPr>
      <w:r>
        <w:rPr>
          <w:sz w:val="28"/>
        </w:rPr>
        <w:t xml:space="preserve">Add 9 drops of clean water to cell #3 and stir the mixture. How concentrated is the food coloring now, in </w:t>
      </w:r>
      <w:proofErr w:type="spellStart"/>
      <w:r>
        <w:rPr>
          <w:sz w:val="28"/>
        </w:rPr>
        <w:t>ppm</w:t>
      </w:r>
      <w:proofErr w:type="spellEnd"/>
      <w:r>
        <w:rPr>
          <w:sz w:val="28"/>
        </w:rPr>
        <w:t>?</w:t>
      </w:r>
    </w:p>
    <w:p w:rsidR="00C55D38" w:rsidRDefault="001A5390" w:rsidP="007F4FD0">
      <w:pPr>
        <w:pStyle w:val="NoSpacing"/>
        <w:numPr>
          <w:ilvl w:val="0"/>
          <w:numId w:val="10"/>
        </w:numPr>
        <w:ind w:left="633" w:hanging="446"/>
        <w:rPr>
          <w:sz w:val="28"/>
        </w:rPr>
      </w:pPr>
      <w:r>
        <w:rPr>
          <w:sz w:val="28"/>
        </w:rPr>
        <w:t>Repeat the above procedure for cells #4 to #10 (remember to clean the dropper between uses). After each dilution, record the new concentration in the</w:t>
      </w:r>
      <w:r w:rsidR="00C55D38">
        <w:rPr>
          <w:sz w:val="28"/>
        </w:rPr>
        <w:t xml:space="preserve"> cell in </w:t>
      </w:r>
      <w:proofErr w:type="spellStart"/>
      <w:r w:rsidR="00C55D38">
        <w:rPr>
          <w:sz w:val="28"/>
        </w:rPr>
        <w:t>ppm</w:t>
      </w:r>
      <w:proofErr w:type="spellEnd"/>
      <w:r w:rsidR="00C55D38">
        <w:rPr>
          <w:sz w:val="28"/>
        </w:rPr>
        <w:t>.</w:t>
      </w:r>
    </w:p>
    <w:p w:rsidR="007F4FD0" w:rsidRDefault="007F4FD0" w:rsidP="00C55D38">
      <w:pPr>
        <w:pStyle w:val="NoSpacing"/>
        <w:spacing w:after="80"/>
        <w:rPr>
          <w:b/>
          <w:sz w:val="28"/>
        </w:rPr>
      </w:pPr>
    </w:p>
    <w:p w:rsidR="00C55D38" w:rsidRPr="00C55D38" w:rsidRDefault="00C55D38" w:rsidP="00C55D38">
      <w:pPr>
        <w:pStyle w:val="NoSpacing"/>
        <w:spacing w:after="80"/>
        <w:rPr>
          <w:sz w:val="28"/>
        </w:rPr>
      </w:pPr>
      <w:r>
        <w:rPr>
          <w:b/>
          <w:sz w:val="28"/>
        </w:rPr>
        <w:t>O</w:t>
      </w:r>
      <w:r w:rsidRPr="00C55D38">
        <w:rPr>
          <w:b/>
          <w:sz w:val="28"/>
        </w:rPr>
        <w:t>bservations and Questions</w:t>
      </w:r>
    </w:p>
    <w:p w:rsidR="00C55D38" w:rsidRPr="001A5390" w:rsidRDefault="00C55D38" w:rsidP="00C55D38">
      <w:pPr>
        <w:pStyle w:val="NoSpacing"/>
        <w:numPr>
          <w:ilvl w:val="0"/>
          <w:numId w:val="20"/>
        </w:numPr>
        <w:rPr>
          <w:sz w:val="28"/>
        </w:rPr>
      </w:pPr>
      <w:r w:rsidRPr="001A5390">
        <w:rPr>
          <w:sz w:val="28"/>
        </w:rPr>
        <w:t>In which cell is the color most intense?  And why?</w:t>
      </w:r>
    </w:p>
    <w:p w:rsidR="005C3AA5" w:rsidRDefault="00C55D38" w:rsidP="00C55D38">
      <w:pPr>
        <w:pStyle w:val="NoSpacing"/>
        <w:numPr>
          <w:ilvl w:val="0"/>
          <w:numId w:val="20"/>
        </w:numPr>
        <w:rPr>
          <w:sz w:val="28"/>
        </w:rPr>
      </w:pPr>
      <w:r w:rsidRPr="001A5390">
        <w:rPr>
          <w:sz w:val="28"/>
        </w:rPr>
        <w:t>In which cell is the color least intense?  And why?</w:t>
      </w:r>
    </w:p>
    <w:p w:rsidR="00C55D38" w:rsidRPr="005C3AA5" w:rsidRDefault="005C3AA5" w:rsidP="00C55D38">
      <w:pPr>
        <w:pStyle w:val="NoSpacing"/>
        <w:numPr>
          <w:ilvl w:val="0"/>
          <w:numId w:val="20"/>
        </w:numPr>
        <w:rPr>
          <w:sz w:val="28"/>
        </w:rPr>
      </w:pPr>
      <w:r w:rsidRPr="005C3AA5">
        <w:rPr>
          <w:sz w:val="28"/>
        </w:rPr>
        <w:t>In which cell did the solution become colorless?</w:t>
      </w:r>
      <w:r>
        <w:rPr>
          <w:sz w:val="28"/>
        </w:rPr>
        <w:t xml:space="preserve"> </w:t>
      </w:r>
      <w:r w:rsidRPr="005C3AA5">
        <w:rPr>
          <w:sz w:val="28"/>
        </w:rPr>
        <w:t xml:space="preserve">Is </w:t>
      </w:r>
      <w:proofErr w:type="gramStart"/>
      <w:r w:rsidRPr="005C3AA5">
        <w:rPr>
          <w:sz w:val="28"/>
        </w:rPr>
        <w:t>there</w:t>
      </w:r>
      <w:proofErr w:type="gramEnd"/>
      <w:r w:rsidRPr="005C3AA5">
        <w:rPr>
          <w:sz w:val="28"/>
        </w:rPr>
        <w:t xml:space="preserve"> any food coloring in this cell? How do you know?</w:t>
      </w:r>
    </w:p>
    <w:p w:rsidR="00C55D38" w:rsidRDefault="00C55D38" w:rsidP="00C55D38">
      <w:pPr>
        <w:pStyle w:val="NoSpacing"/>
        <w:ind w:left="360"/>
      </w:pPr>
    </w:p>
    <w:p w:rsidR="007F4FD0" w:rsidRDefault="007F4FD0" w:rsidP="00C55D38">
      <w:pPr>
        <w:pStyle w:val="NoSpacing"/>
        <w:spacing w:after="80"/>
        <w:rPr>
          <w:sz w:val="28"/>
        </w:rPr>
      </w:pP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1800"/>
        <w:gridCol w:w="1440"/>
        <w:gridCol w:w="1381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C8317D"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Cell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8C8C8C"/>
          </w:tcPr>
          <w:p w:rsidR="007F4FD0" w:rsidRDefault="007F4FD0" w:rsidP="007F4FD0">
            <w:pPr>
              <w:pStyle w:val="NoSpacing"/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8317D">
        <w:tc>
          <w:tcPr>
            <w:tcW w:w="1800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  <w:r>
              <w:rPr>
                <w:sz w:val="28"/>
              </w:rPr>
              <w:t>Do you see color?</w:t>
            </w:r>
          </w:p>
        </w:tc>
        <w:tc>
          <w:tcPr>
            <w:tcW w:w="1440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1381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  <w:shd w:val="clear" w:color="auto" w:fill="E0E0E0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</w:tr>
      <w:tr w:rsidR="007F4FD0">
        <w:tc>
          <w:tcPr>
            <w:tcW w:w="1800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ppm</w:t>
            </w:r>
            <w:proofErr w:type="spellEnd"/>
            <w:proofErr w:type="gramEnd"/>
          </w:p>
        </w:tc>
        <w:tc>
          <w:tcPr>
            <w:tcW w:w="1440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  <w:r>
              <w:rPr>
                <w:sz w:val="28"/>
              </w:rPr>
              <w:t>1,000,000</w:t>
            </w:r>
          </w:p>
        </w:tc>
        <w:tc>
          <w:tcPr>
            <w:tcW w:w="1381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  <w:r>
              <w:rPr>
                <w:sz w:val="28"/>
              </w:rPr>
              <w:t>100,000</w:t>
            </w: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  <w:tc>
          <w:tcPr>
            <w:tcW w:w="605" w:type="dxa"/>
          </w:tcPr>
          <w:p w:rsidR="007F4FD0" w:rsidRDefault="007F4FD0" w:rsidP="00C55D38">
            <w:pPr>
              <w:pStyle w:val="NoSpacing"/>
              <w:spacing w:after="80"/>
              <w:rPr>
                <w:sz w:val="28"/>
              </w:rPr>
            </w:pPr>
          </w:p>
        </w:tc>
      </w:tr>
    </w:tbl>
    <w:p w:rsidR="00C55D38" w:rsidRDefault="00C55D38" w:rsidP="00C55D38">
      <w:pPr>
        <w:pStyle w:val="NoSpacing"/>
        <w:spacing w:after="80"/>
        <w:rPr>
          <w:sz w:val="28"/>
        </w:rPr>
      </w:pPr>
    </w:p>
    <w:sectPr w:rsidR="00C55D38" w:rsidSect="0079070C">
      <w:pgSz w:w="12240" w:h="15840"/>
      <w:pgMar w:top="1440" w:right="1152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69"/>
    <w:multiLevelType w:val="hybridMultilevel"/>
    <w:tmpl w:val="1286DEF0"/>
    <w:lvl w:ilvl="0" w:tplc="E5B0130C">
      <w:start w:val="1"/>
      <w:numFmt w:val="bullet"/>
      <w:lvlText w:val=""/>
      <w:lvlJc w:val="left"/>
      <w:pPr>
        <w:ind w:left="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7839"/>
    <w:multiLevelType w:val="hybridMultilevel"/>
    <w:tmpl w:val="CC020F12"/>
    <w:lvl w:ilvl="0" w:tplc="E5B0130C">
      <w:start w:val="1"/>
      <w:numFmt w:val="bullet"/>
      <w:lvlText w:val=""/>
      <w:lvlJc w:val="left"/>
      <w:pPr>
        <w:ind w:left="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62442"/>
    <w:multiLevelType w:val="hybridMultilevel"/>
    <w:tmpl w:val="405C5B0E"/>
    <w:lvl w:ilvl="0" w:tplc="82E03A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11B3"/>
    <w:multiLevelType w:val="hybridMultilevel"/>
    <w:tmpl w:val="433E02C8"/>
    <w:lvl w:ilvl="0" w:tplc="E5B0130C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5B25"/>
    <w:multiLevelType w:val="hybridMultilevel"/>
    <w:tmpl w:val="E208E3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A301F5"/>
    <w:multiLevelType w:val="hybridMultilevel"/>
    <w:tmpl w:val="9C501BD0"/>
    <w:lvl w:ilvl="0" w:tplc="E5B0130C">
      <w:start w:val="1"/>
      <w:numFmt w:val="bullet"/>
      <w:lvlText w:val=""/>
      <w:lvlJc w:val="left"/>
      <w:pPr>
        <w:ind w:left="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86E"/>
    <w:multiLevelType w:val="hybridMultilevel"/>
    <w:tmpl w:val="B5D8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33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B57F0A"/>
    <w:multiLevelType w:val="hybridMultilevel"/>
    <w:tmpl w:val="FEE66B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63299C"/>
    <w:multiLevelType w:val="multilevel"/>
    <w:tmpl w:val="63E2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B518A"/>
    <w:multiLevelType w:val="hybridMultilevel"/>
    <w:tmpl w:val="AD7A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2CE"/>
    <w:multiLevelType w:val="hybridMultilevel"/>
    <w:tmpl w:val="43C68C5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3FF61DA"/>
    <w:multiLevelType w:val="hybridMultilevel"/>
    <w:tmpl w:val="63E2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5841"/>
    <w:multiLevelType w:val="hybridMultilevel"/>
    <w:tmpl w:val="DEB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D7743"/>
    <w:multiLevelType w:val="multilevel"/>
    <w:tmpl w:val="63E2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10432"/>
    <w:multiLevelType w:val="multilevel"/>
    <w:tmpl w:val="63E2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C7855"/>
    <w:multiLevelType w:val="hybridMultilevel"/>
    <w:tmpl w:val="63E2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16B"/>
    <w:multiLevelType w:val="hybridMultilevel"/>
    <w:tmpl w:val="AE6C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C5D24"/>
    <w:multiLevelType w:val="multilevel"/>
    <w:tmpl w:val="405C5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830FB"/>
    <w:multiLevelType w:val="hybridMultilevel"/>
    <w:tmpl w:val="AECC7CD2"/>
    <w:lvl w:ilvl="0" w:tplc="82E03A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4350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42EB6"/>
    <w:multiLevelType w:val="hybridMultilevel"/>
    <w:tmpl w:val="66D2072C"/>
    <w:lvl w:ilvl="0" w:tplc="E5B0130C">
      <w:start w:val="1"/>
      <w:numFmt w:val="bullet"/>
      <w:lvlText w:val=""/>
      <w:lvlJc w:val="left"/>
      <w:pPr>
        <w:ind w:left="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70232"/>
    <w:multiLevelType w:val="hybridMultilevel"/>
    <w:tmpl w:val="49FE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20"/>
  </w:num>
  <w:num w:numId="7">
    <w:abstractNumId w:val="10"/>
  </w:num>
  <w:num w:numId="8">
    <w:abstractNumId w:val="21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7"/>
  </w:num>
  <w:num w:numId="14">
    <w:abstractNumId w:val="7"/>
  </w:num>
  <w:num w:numId="15">
    <w:abstractNumId w:val="2"/>
  </w:num>
  <w:num w:numId="16">
    <w:abstractNumId w:val="18"/>
  </w:num>
  <w:num w:numId="17">
    <w:abstractNumId w:val="19"/>
  </w:num>
  <w:num w:numId="18">
    <w:abstractNumId w:val="15"/>
  </w:num>
  <w:num w:numId="19">
    <w:abstractNumId w:val="14"/>
  </w:num>
  <w:num w:numId="20">
    <w:abstractNumId w:val="3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39F"/>
    <w:rsid w:val="000372CD"/>
    <w:rsid w:val="00081419"/>
    <w:rsid w:val="000F2F62"/>
    <w:rsid w:val="001025C8"/>
    <w:rsid w:val="001A5390"/>
    <w:rsid w:val="004F36D1"/>
    <w:rsid w:val="0057239F"/>
    <w:rsid w:val="005C3AA5"/>
    <w:rsid w:val="006D3DA9"/>
    <w:rsid w:val="0079070C"/>
    <w:rsid w:val="007D6AB4"/>
    <w:rsid w:val="007F4FD0"/>
    <w:rsid w:val="00911C48"/>
    <w:rsid w:val="00AD28D4"/>
    <w:rsid w:val="00B17BC2"/>
    <w:rsid w:val="00BC2DBC"/>
    <w:rsid w:val="00C55D38"/>
    <w:rsid w:val="00C8317D"/>
    <w:rsid w:val="00E62354"/>
    <w:rsid w:val="00F11550"/>
    <w:rsid w:val="00F91063"/>
    <w:rsid w:val="00FD64E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72CD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7239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723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A9"/>
    <w:rPr>
      <w:color w:val="800080" w:themeColor="followedHyperlink"/>
      <w:u w:val="single"/>
    </w:rPr>
  </w:style>
  <w:style w:type="table" w:styleId="TableGrid">
    <w:name w:val="Table Grid"/>
    <w:basedOn w:val="TableNormal"/>
    <w:rsid w:val="007F4F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ucar.edu/learn/1_4_2_14s.ht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283</Words>
  <Characters>1617</Characters>
  <Application>Microsoft Macintosh Word</Application>
  <DocSecurity>0</DocSecurity>
  <Lines>13</Lines>
  <Paragraphs>3</Paragraphs>
  <ScaleCrop>false</ScaleCrop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cp:lastModifiedBy>Lisa Taylor</cp:lastModifiedBy>
  <cp:revision>14</cp:revision>
  <dcterms:created xsi:type="dcterms:W3CDTF">2012-04-26T19:11:00Z</dcterms:created>
  <dcterms:modified xsi:type="dcterms:W3CDTF">2012-04-26T21:01:00Z</dcterms:modified>
</cp:coreProperties>
</file>